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BD" w:rsidRPr="003E149D" w:rsidRDefault="007C42BD" w:rsidP="0007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B01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химия</w:t>
      </w:r>
    </w:p>
    <w:p w:rsidR="007C42BD" w:rsidRPr="00665474" w:rsidRDefault="007C42BD" w:rsidP="0007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B01">
        <w:rPr>
          <w:rFonts w:ascii="Times New Roman" w:hAnsi="Times New Roman"/>
          <w:sz w:val="24"/>
          <w:szCs w:val="24"/>
        </w:rPr>
        <w:t xml:space="preserve">Ступень </w:t>
      </w:r>
      <w:r>
        <w:rPr>
          <w:rFonts w:ascii="Times New Roman" w:hAnsi="Times New Roman"/>
          <w:sz w:val="24"/>
          <w:szCs w:val="24"/>
        </w:rPr>
        <w:t>(классы) –</w:t>
      </w:r>
      <w:r w:rsidRPr="00FE6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средняя школа</w:t>
      </w:r>
      <w:r w:rsidRPr="00665474">
        <w:rPr>
          <w:rFonts w:ascii="Times New Roman" w:hAnsi="Times New Roman"/>
          <w:sz w:val="24"/>
          <w:szCs w:val="24"/>
        </w:rPr>
        <w:t xml:space="preserve"> (10-11 </w:t>
      </w:r>
      <w:r>
        <w:rPr>
          <w:rFonts w:ascii="Times New Roman" w:hAnsi="Times New Roman"/>
          <w:sz w:val="24"/>
          <w:szCs w:val="24"/>
        </w:rPr>
        <w:t>классы</w:t>
      </w:r>
      <w:r w:rsidRPr="00665474">
        <w:rPr>
          <w:rFonts w:ascii="Times New Roman" w:hAnsi="Times New Roman"/>
          <w:sz w:val="24"/>
          <w:szCs w:val="24"/>
        </w:rPr>
        <w:t>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623"/>
      </w:tblGrid>
      <w:tr w:rsidR="007C42BD" w:rsidRPr="00705485" w:rsidTr="00705485">
        <w:trPr>
          <w:trHeight w:val="542"/>
        </w:trPr>
        <w:tc>
          <w:tcPr>
            <w:tcW w:w="3369" w:type="dxa"/>
          </w:tcPr>
          <w:p w:rsidR="007C42BD" w:rsidRPr="00705485" w:rsidRDefault="007C42BD" w:rsidP="00705485">
            <w:pPr>
              <w:spacing w:after="0" w:line="240" w:lineRule="auto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11623" w:type="dxa"/>
          </w:tcPr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Базисный учебный план общеобразовательных учреждений Российской Федерации, утвержденный приказом Минобразования РФ № 1312 от 09.03.2004;</w:t>
            </w:r>
          </w:p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Федеральный компонент государственного образовательного стандарта, утвержденный Приказом Минобразования РФ от 05.03.2004 года № 1089;</w:t>
            </w:r>
          </w:p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Примерная программа по химии, созданная на основе федерального компонента государственного образовательного стандарта;</w:t>
            </w:r>
          </w:p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Федеральный перечень учебников, утвержденный приказом № 253 от 31.03.2014,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 учебный год;</w:t>
            </w:r>
          </w:p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      </w:r>
          </w:p>
          <w:p w:rsidR="007C42BD" w:rsidRPr="00705485" w:rsidRDefault="007C42BD" w:rsidP="00705485">
            <w:pPr>
              <w:pStyle w:val="ListParagraph"/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Авторская программа О.С. Габриеляна (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05485">
                <w:rPr>
                  <w:rFonts w:ascii="Times New Roman" w:hAnsi="Times New Roman"/>
                </w:rPr>
                <w:t>2005 г</w:t>
              </w:r>
            </w:smartTag>
            <w:r w:rsidRPr="00705485">
              <w:rPr>
                <w:rFonts w:ascii="Times New Roman" w:hAnsi="Times New Roman"/>
              </w:rPr>
              <w:t>.);</w:t>
            </w:r>
          </w:p>
          <w:p w:rsidR="007C42BD" w:rsidRPr="00705485" w:rsidRDefault="007C42BD" w:rsidP="00705485">
            <w:pPr>
              <w:pStyle w:val="ListParagraph"/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ind w:left="600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Учебный план МОУ СОШ № 12 на 2014-15 учебный год;</w:t>
            </w:r>
          </w:p>
          <w:p w:rsidR="007C42BD" w:rsidRPr="00705485" w:rsidRDefault="007C42BD" w:rsidP="00705485">
            <w:pPr>
              <w:pStyle w:val="ListParagraph"/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before="120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Календарный учебный график МОУ СОШ № 12 на 2014-2015 учебный год</w:t>
            </w:r>
            <w:bookmarkStart w:id="0" w:name="_GoBack"/>
            <w:bookmarkEnd w:id="0"/>
            <w:r w:rsidRPr="00705485">
              <w:rPr>
                <w:rFonts w:ascii="Times New Roman" w:hAnsi="Times New Roman"/>
              </w:rPr>
              <w:t>.</w:t>
            </w:r>
          </w:p>
        </w:tc>
      </w:tr>
      <w:tr w:rsidR="007C42BD" w:rsidRPr="00705485" w:rsidTr="00705485">
        <w:tc>
          <w:tcPr>
            <w:tcW w:w="3369" w:type="dxa"/>
          </w:tcPr>
          <w:p w:rsidR="007C42BD" w:rsidRPr="00705485" w:rsidRDefault="007C42BD" w:rsidP="00705485">
            <w:pPr>
              <w:spacing w:after="0" w:line="240" w:lineRule="auto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11623" w:type="dxa"/>
          </w:tcPr>
          <w:p w:rsidR="007C42BD" w:rsidRPr="00705485" w:rsidRDefault="007C42BD" w:rsidP="00705485">
            <w:pPr>
              <w:pStyle w:val="ListParagraph"/>
              <w:numPr>
                <w:ilvl w:val="0"/>
                <w:numId w:val="3"/>
              </w:numPr>
              <w:shd w:val="clear" w:color="auto" w:fill="FFFFFF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Габриелян О.С. Химия. 11 класс. Базовый уровень: учеб. для общеобразоват. Учреждений /О.С. Габриелян. – М.: Дрофа, 2006.</w:t>
            </w:r>
          </w:p>
          <w:p w:rsidR="007C42BD" w:rsidRPr="00705485" w:rsidRDefault="007C42BD" w:rsidP="00705485">
            <w:pPr>
              <w:pStyle w:val="ListParagraph"/>
              <w:numPr>
                <w:ilvl w:val="0"/>
                <w:numId w:val="3"/>
              </w:numPr>
              <w:shd w:val="clear" w:color="auto" w:fill="FFFFFF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Габриелян О.С. Химия. 11 класс. Базовый уровень: учеб. для общеобразоват. Учреждений /О.С. Габриелян. – М.: Дрофа, 2006.</w:t>
            </w:r>
          </w:p>
        </w:tc>
      </w:tr>
      <w:tr w:rsidR="007C42BD" w:rsidRPr="00705485" w:rsidTr="00705485">
        <w:tc>
          <w:tcPr>
            <w:tcW w:w="3369" w:type="dxa"/>
          </w:tcPr>
          <w:p w:rsidR="007C42BD" w:rsidRPr="00705485" w:rsidRDefault="007C42BD" w:rsidP="00705485">
            <w:pPr>
              <w:spacing w:after="0" w:line="240" w:lineRule="auto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 xml:space="preserve">Цели и задачи изучения предмета </w:t>
            </w:r>
          </w:p>
        </w:tc>
        <w:tc>
          <w:tcPr>
            <w:tcW w:w="11623" w:type="dxa"/>
          </w:tcPr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формирование у учащихся общеучебных умений и навыков, универсальных способов деятельности и ключевых компетенций:</w:t>
            </w:r>
          </w:p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 xml:space="preserve"> умение самостоятельно и мотивированно организовывать свою познавательную деятельность; </w:t>
            </w:r>
          </w:p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 xml:space="preserve">использование элементов причинно-следственного и структурно-функционального анализа; </w:t>
            </w:r>
          </w:p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определение сущностных характеристик изучаемого объекта;</w:t>
            </w:r>
          </w:p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 xml:space="preserve"> умение развернуто обосновывать суждения, давать определения, приводить доказательства; </w:t>
            </w:r>
          </w:p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оценивание и корректировка своего поведения в окружающем мире.</w:t>
            </w:r>
          </w:p>
        </w:tc>
      </w:tr>
      <w:tr w:rsidR="007C42BD" w:rsidRPr="00705485" w:rsidTr="00705485">
        <w:tc>
          <w:tcPr>
            <w:tcW w:w="3369" w:type="dxa"/>
          </w:tcPr>
          <w:p w:rsidR="007C42BD" w:rsidRPr="00705485" w:rsidRDefault="007C42BD" w:rsidP="00705485">
            <w:pPr>
              <w:spacing w:after="0" w:line="240" w:lineRule="auto"/>
              <w:rPr>
                <w:rFonts w:ascii="Times New Roman" w:hAnsi="Times New Roman"/>
              </w:rPr>
            </w:pPr>
            <w:r w:rsidRPr="00705485">
              <w:rPr>
                <w:rStyle w:val="Zag11"/>
                <w:rFonts w:ascii="Times New Roman" w:eastAsia="@Arial Unicode MS" w:hAnsi="Times New Roman"/>
                <w:bCs/>
              </w:rPr>
              <w:t>Срок реализации программы</w:t>
            </w:r>
          </w:p>
        </w:tc>
        <w:tc>
          <w:tcPr>
            <w:tcW w:w="11623" w:type="dxa"/>
          </w:tcPr>
          <w:p w:rsidR="007C42BD" w:rsidRPr="00705485" w:rsidRDefault="007C42BD" w:rsidP="00705485">
            <w:pPr>
              <w:spacing w:after="0" w:line="240" w:lineRule="auto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2 года</w:t>
            </w:r>
          </w:p>
        </w:tc>
      </w:tr>
      <w:tr w:rsidR="007C42BD" w:rsidRPr="00705485" w:rsidTr="00705485">
        <w:tc>
          <w:tcPr>
            <w:tcW w:w="3369" w:type="dxa"/>
          </w:tcPr>
          <w:p w:rsidR="007C42BD" w:rsidRPr="00705485" w:rsidRDefault="007C42BD" w:rsidP="00705485">
            <w:pPr>
              <w:spacing w:after="0" w:line="240" w:lineRule="auto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11623" w:type="dxa"/>
          </w:tcPr>
          <w:p w:rsidR="007C42BD" w:rsidRPr="00705485" w:rsidRDefault="007C42BD" w:rsidP="00705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 xml:space="preserve">Программа рассчитана на 136 часов из расчета 2 учебных часа в неделю. </w:t>
            </w:r>
          </w:p>
          <w:p w:rsidR="007C42BD" w:rsidRPr="00705485" w:rsidRDefault="007C42BD" w:rsidP="0070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42BD" w:rsidRPr="00705485" w:rsidTr="00705485">
        <w:tc>
          <w:tcPr>
            <w:tcW w:w="3369" w:type="dxa"/>
          </w:tcPr>
          <w:p w:rsidR="007C42BD" w:rsidRPr="00705485" w:rsidRDefault="007C42BD" w:rsidP="00705485">
            <w:pPr>
              <w:spacing w:after="0" w:line="240" w:lineRule="auto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623" w:type="dxa"/>
          </w:tcPr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 xml:space="preserve">понимание смысла химических понятий и явлений, основанных на более сложных видах деятельности; </w:t>
            </w:r>
          </w:p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 xml:space="preserve">объяснение физических и химических явлений, приведение примеров практического использования изучаемых химических явлений и законов; </w:t>
            </w:r>
          </w:p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 xml:space="preserve">овладение учащимися способами интеллектуальной и практической деятельности, </w:t>
            </w:r>
          </w:p>
          <w:p w:rsidR="007C42BD" w:rsidRPr="00705485" w:rsidRDefault="007C42BD" w:rsidP="00705485">
            <w:pPr>
              <w:numPr>
                <w:ilvl w:val="0"/>
                <w:numId w:val="13"/>
              </w:numPr>
              <w:tabs>
                <w:tab w:val="clear" w:pos="1428"/>
                <w:tab w:val="num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705485">
              <w:rPr>
                <w:rFonts w:ascii="Times New Roman" w:hAnsi="Times New Roman"/>
              </w:rPr>
              <w:t>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      </w:r>
          </w:p>
          <w:p w:rsidR="007C42BD" w:rsidRPr="00705485" w:rsidRDefault="007C42BD" w:rsidP="00705485">
            <w:pPr>
              <w:widowControl w:val="0"/>
              <w:spacing w:before="60"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</w:tr>
    </w:tbl>
    <w:p w:rsidR="007C42BD" w:rsidRDefault="007C42BD" w:rsidP="00564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42BD" w:rsidSect="003D6D8E">
      <w:pgSz w:w="16838" w:h="11906" w:orient="landscape"/>
      <w:pgMar w:top="568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9EE"/>
    <w:multiLevelType w:val="hybridMultilevel"/>
    <w:tmpl w:val="081EC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63174"/>
    <w:multiLevelType w:val="hybridMultilevel"/>
    <w:tmpl w:val="F59CEB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B7C22"/>
    <w:multiLevelType w:val="multilevel"/>
    <w:tmpl w:val="045480D6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EB2872"/>
    <w:multiLevelType w:val="hybridMultilevel"/>
    <w:tmpl w:val="07EA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103A3"/>
    <w:multiLevelType w:val="hybridMultilevel"/>
    <w:tmpl w:val="57BC26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43413"/>
    <w:multiLevelType w:val="hybridMultilevel"/>
    <w:tmpl w:val="E39ED2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C4B19"/>
    <w:multiLevelType w:val="hybridMultilevel"/>
    <w:tmpl w:val="29F27EBC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443E41F9"/>
    <w:multiLevelType w:val="multilevel"/>
    <w:tmpl w:val="3918B148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C9B1067"/>
    <w:multiLevelType w:val="hybridMultilevel"/>
    <w:tmpl w:val="F0E2932E"/>
    <w:lvl w:ilvl="0" w:tplc="0419000B">
      <w:start w:val="1"/>
      <w:numFmt w:val="bullet"/>
      <w:lvlText w:val=""/>
      <w:lvlJc w:val="left"/>
      <w:pPr>
        <w:ind w:left="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5C3E1133"/>
    <w:multiLevelType w:val="hybridMultilevel"/>
    <w:tmpl w:val="0E22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359E0"/>
    <w:multiLevelType w:val="hybridMultilevel"/>
    <w:tmpl w:val="6A048B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22883"/>
    <w:multiLevelType w:val="hybridMultilevel"/>
    <w:tmpl w:val="D4627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71B01"/>
    <w:rsid w:val="00075D61"/>
    <w:rsid w:val="000927C0"/>
    <w:rsid w:val="000B0F56"/>
    <w:rsid w:val="001B545B"/>
    <w:rsid w:val="001E16B1"/>
    <w:rsid w:val="001F78BA"/>
    <w:rsid w:val="00394F25"/>
    <w:rsid w:val="003D6D8E"/>
    <w:rsid w:val="003E149D"/>
    <w:rsid w:val="00541518"/>
    <w:rsid w:val="00564EBF"/>
    <w:rsid w:val="00665474"/>
    <w:rsid w:val="00705485"/>
    <w:rsid w:val="007C42BD"/>
    <w:rsid w:val="00854A89"/>
    <w:rsid w:val="00877DF5"/>
    <w:rsid w:val="00922DF0"/>
    <w:rsid w:val="00972D51"/>
    <w:rsid w:val="00B14DCE"/>
    <w:rsid w:val="00C1670F"/>
    <w:rsid w:val="00D1782D"/>
    <w:rsid w:val="00F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NoSpacing">
    <w:name w:val="No Spacing"/>
    <w:uiPriority w:val="99"/>
    <w:qFormat/>
    <w:rsid w:val="003E149D"/>
  </w:style>
  <w:style w:type="paragraph" w:styleId="ListParagraph">
    <w:name w:val="List Paragraph"/>
    <w:basedOn w:val="Normal"/>
    <w:uiPriority w:val="99"/>
    <w:qFormat/>
    <w:rsid w:val="00564EB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392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kamenovskaya</cp:lastModifiedBy>
  <cp:revision>14</cp:revision>
  <dcterms:created xsi:type="dcterms:W3CDTF">2013-12-02T08:24:00Z</dcterms:created>
  <dcterms:modified xsi:type="dcterms:W3CDTF">2014-12-10T11:40:00Z</dcterms:modified>
</cp:coreProperties>
</file>